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3C8CE" w14:textId="67DC8661" w:rsidR="00B50727" w:rsidRPr="005B6B96" w:rsidRDefault="002B60BE" w:rsidP="007C0426">
      <w:pPr>
        <w:pStyle w:val="Heading2"/>
      </w:pPr>
      <w:r>
        <w:t>BUILD AMERICA, BUY AMERICA (BABA)</w:t>
      </w:r>
      <w:r w:rsidR="008A18D2" w:rsidRPr="005B6B96">
        <w:t>:</w:t>
      </w:r>
    </w:p>
    <w:tbl>
      <w:tblPr>
        <w:tblW w:w="0" w:type="auto"/>
        <w:tblLayout w:type="fixed"/>
        <w:tblLook w:val="0000" w:firstRow="0" w:lastRow="0" w:firstColumn="0" w:lastColumn="0" w:noHBand="0" w:noVBand="0"/>
      </w:tblPr>
      <w:tblGrid>
        <w:gridCol w:w="3192"/>
        <w:gridCol w:w="3192"/>
        <w:gridCol w:w="3192"/>
      </w:tblGrid>
      <w:tr w:rsidR="00A2147E" w:rsidRPr="004F1661" w14:paraId="23A3DB2A" w14:textId="77777777" w:rsidTr="00A01B0F">
        <w:tc>
          <w:tcPr>
            <w:tcW w:w="3192" w:type="dxa"/>
          </w:tcPr>
          <w:p w14:paraId="48DB4A92" w14:textId="2F806CF2" w:rsidR="00A2147E" w:rsidRPr="004F1661" w:rsidRDefault="00A2147E" w:rsidP="007C0426">
            <w:pPr>
              <w:keepNext/>
              <w:keepLines/>
              <w:jc w:val="both"/>
              <w:rPr>
                <w:sz w:val="16"/>
              </w:rPr>
            </w:pPr>
            <w:r w:rsidRPr="004F1661">
              <w:rPr>
                <w:sz w:val="16"/>
              </w:rPr>
              <w:t>(</w:t>
            </w:r>
            <w:r w:rsidR="003835B4">
              <w:rPr>
                <w:sz w:val="16"/>
              </w:rPr>
              <w:t>11-15-22</w:t>
            </w:r>
            <w:r w:rsidR="00AE2DF0">
              <w:rPr>
                <w:sz w:val="16"/>
              </w:rPr>
              <w:t>)</w:t>
            </w:r>
            <w:r w:rsidR="00445215">
              <w:rPr>
                <w:sz w:val="16"/>
              </w:rPr>
              <w:t xml:space="preserve">(Rev. </w:t>
            </w:r>
            <w:r w:rsidR="00A96114">
              <w:rPr>
                <w:sz w:val="16"/>
              </w:rPr>
              <w:t>7</w:t>
            </w:r>
            <w:r w:rsidR="00445215">
              <w:rPr>
                <w:sz w:val="16"/>
              </w:rPr>
              <w:t>-16-24)</w:t>
            </w:r>
          </w:p>
        </w:tc>
        <w:tc>
          <w:tcPr>
            <w:tcW w:w="3192" w:type="dxa"/>
          </w:tcPr>
          <w:p w14:paraId="1FC8A4AC" w14:textId="7D243852" w:rsidR="00A2147E" w:rsidRPr="004F1661" w:rsidRDefault="002B60BE" w:rsidP="007C0426">
            <w:pPr>
              <w:keepNext/>
              <w:keepLines/>
              <w:jc w:val="center"/>
              <w:rPr>
                <w:sz w:val="16"/>
              </w:rPr>
            </w:pPr>
            <w:r>
              <w:rPr>
                <w:sz w:val="16"/>
              </w:rPr>
              <w:t>106</w:t>
            </w:r>
          </w:p>
        </w:tc>
        <w:tc>
          <w:tcPr>
            <w:tcW w:w="3192" w:type="dxa"/>
          </w:tcPr>
          <w:p w14:paraId="6F6227F5" w14:textId="257039B3" w:rsidR="00A2147E" w:rsidRPr="004F1661" w:rsidRDefault="00DC0533" w:rsidP="007C0426">
            <w:pPr>
              <w:keepNext/>
              <w:keepLines/>
              <w:jc w:val="right"/>
              <w:rPr>
                <w:sz w:val="16"/>
              </w:rPr>
            </w:pPr>
            <w:r>
              <w:rPr>
                <w:sz w:val="16"/>
              </w:rPr>
              <w:t>SP</w:t>
            </w:r>
            <w:r w:rsidR="002B60BE">
              <w:rPr>
                <w:sz w:val="16"/>
              </w:rPr>
              <w:t>1</w:t>
            </w:r>
            <w:r w:rsidR="002E107C" w:rsidRPr="002E107C">
              <w:rPr>
                <w:sz w:val="16"/>
              </w:rPr>
              <w:t xml:space="preserve"> </w:t>
            </w:r>
            <w:r w:rsidR="002B60BE">
              <w:rPr>
                <w:sz w:val="16"/>
              </w:rPr>
              <w:t>G0</w:t>
            </w:r>
            <w:r w:rsidR="001066B9">
              <w:rPr>
                <w:sz w:val="16"/>
              </w:rPr>
              <w:t>5</w:t>
            </w:r>
          </w:p>
        </w:tc>
      </w:tr>
    </w:tbl>
    <w:p w14:paraId="3AE6C4AB" w14:textId="77777777" w:rsidR="00E91D01" w:rsidRPr="001066B9" w:rsidRDefault="00E91D01" w:rsidP="007C0426">
      <w:pPr>
        <w:keepNext/>
        <w:keepLines/>
        <w:jc w:val="both"/>
        <w:rPr>
          <w:szCs w:val="24"/>
        </w:rPr>
      </w:pPr>
    </w:p>
    <w:p w14:paraId="7F33766D" w14:textId="77777777" w:rsidR="00445215" w:rsidRDefault="00445215" w:rsidP="007C0426">
      <w:pPr>
        <w:keepNext/>
        <w:keepLines/>
        <w:jc w:val="both"/>
        <w:rPr>
          <w:szCs w:val="24"/>
        </w:rPr>
      </w:pPr>
      <w:r>
        <w:rPr>
          <w:szCs w:val="24"/>
        </w:rPr>
        <w:t xml:space="preserve">Revise the </w:t>
      </w:r>
      <w:r>
        <w:rPr>
          <w:i/>
          <w:szCs w:val="24"/>
        </w:rPr>
        <w:t>Standard Specifications</w:t>
      </w:r>
      <w:r>
        <w:rPr>
          <w:szCs w:val="24"/>
        </w:rPr>
        <w:t xml:space="preserve"> as follows:</w:t>
      </w:r>
    </w:p>
    <w:p w14:paraId="7453203E" w14:textId="77777777" w:rsidR="00445215" w:rsidRDefault="00445215" w:rsidP="00445215">
      <w:pPr>
        <w:widowControl w:val="0"/>
        <w:jc w:val="both"/>
        <w:rPr>
          <w:b/>
          <w:szCs w:val="24"/>
        </w:rPr>
      </w:pPr>
    </w:p>
    <w:p w14:paraId="3408D30D" w14:textId="77777777" w:rsidR="00445215" w:rsidRPr="001239DC" w:rsidRDefault="00445215" w:rsidP="007C0426">
      <w:pPr>
        <w:keepNext/>
        <w:keepLines/>
        <w:jc w:val="both"/>
        <w:rPr>
          <w:szCs w:val="24"/>
        </w:rPr>
      </w:pPr>
      <w:r w:rsidRPr="001239DC">
        <w:rPr>
          <w:b/>
          <w:szCs w:val="24"/>
        </w:rPr>
        <w:t xml:space="preserve">Page </w:t>
      </w:r>
      <w:r>
        <w:rPr>
          <w:b/>
          <w:szCs w:val="24"/>
        </w:rPr>
        <w:t>1</w:t>
      </w:r>
      <w:r w:rsidRPr="001239DC">
        <w:rPr>
          <w:b/>
          <w:szCs w:val="24"/>
        </w:rPr>
        <w:t>-</w:t>
      </w:r>
      <w:r>
        <w:rPr>
          <w:b/>
          <w:szCs w:val="24"/>
        </w:rPr>
        <w:t>48</w:t>
      </w:r>
      <w:r w:rsidRPr="001239DC">
        <w:rPr>
          <w:b/>
          <w:szCs w:val="24"/>
        </w:rPr>
        <w:t xml:space="preserve">, </w:t>
      </w:r>
      <w:r>
        <w:rPr>
          <w:b/>
          <w:szCs w:val="24"/>
        </w:rPr>
        <w:t>A</w:t>
      </w:r>
      <w:r w:rsidRPr="001239DC">
        <w:rPr>
          <w:b/>
          <w:szCs w:val="24"/>
        </w:rPr>
        <w:t xml:space="preserve">rticle </w:t>
      </w:r>
      <w:r>
        <w:rPr>
          <w:b/>
          <w:szCs w:val="24"/>
        </w:rPr>
        <w:t>106</w:t>
      </w:r>
      <w:r w:rsidRPr="001239DC">
        <w:rPr>
          <w:b/>
          <w:szCs w:val="24"/>
        </w:rPr>
        <w:t>-</w:t>
      </w:r>
      <w:r>
        <w:rPr>
          <w:b/>
          <w:szCs w:val="24"/>
        </w:rPr>
        <w:t>1</w:t>
      </w:r>
      <w:r w:rsidRPr="001239DC">
        <w:rPr>
          <w:b/>
          <w:szCs w:val="24"/>
        </w:rPr>
        <w:t xml:space="preserve"> </w:t>
      </w:r>
      <w:r>
        <w:rPr>
          <w:b/>
          <w:szCs w:val="24"/>
        </w:rPr>
        <w:t>GENERAL REQUIREMENTS</w:t>
      </w:r>
      <w:r w:rsidRPr="001239DC">
        <w:rPr>
          <w:b/>
          <w:szCs w:val="24"/>
        </w:rPr>
        <w:t xml:space="preserve">, </w:t>
      </w:r>
      <w:r>
        <w:rPr>
          <w:szCs w:val="24"/>
        </w:rPr>
        <w:t>add the following after line 49</w:t>
      </w:r>
      <w:r w:rsidRPr="001239DC">
        <w:rPr>
          <w:szCs w:val="24"/>
        </w:rPr>
        <w:t xml:space="preserve">:  </w:t>
      </w:r>
    </w:p>
    <w:p w14:paraId="51955C2F" w14:textId="77777777" w:rsidR="00445215" w:rsidRDefault="00445215" w:rsidP="007C0426">
      <w:pPr>
        <w:keepNext/>
        <w:keepLines/>
        <w:jc w:val="both"/>
        <w:rPr>
          <w:szCs w:val="24"/>
        </w:rPr>
      </w:pPr>
    </w:p>
    <w:p w14:paraId="69FE5555" w14:textId="77777777" w:rsidR="00445215" w:rsidRPr="002B60BE" w:rsidRDefault="00445215" w:rsidP="007C0426">
      <w:pPr>
        <w:keepNext/>
        <w:keepLines/>
        <w:jc w:val="both"/>
        <w:rPr>
          <w:b/>
          <w:bCs/>
          <w:szCs w:val="24"/>
        </w:rPr>
      </w:pPr>
      <w:r w:rsidRPr="002B60BE">
        <w:rPr>
          <w:b/>
          <w:bCs/>
          <w:szCs w:val="24"/>
        </w:rPr>
        <w:t>(C) Build America, Buy America (BABA)</w:t>
      </w:r>
    </w:p>
    <w:p w14:paraId="5D1C8B0C" w14:textId="77777777" w:rsidR="00445215" w:rsidRDefault="00445215" w:rsidP="00445215">
      <w:pPr>
        <w:jc w:val="both"/>
        <w:rPr>
          <w:i/>
          <w:iCs/>
          <w:szCs w:val="24"/>
        </w:rPr>
      </w:pPr>
    </w:p>
    <w:p w14:paraId="2B0F3E27" w14:textId="4C8EE61A" w:rsidR="00445215" w:rsidRDefault="00445215" w:rsidP="00445215">
      <w:pPr>
        <w:jc w:val="both"/>
        <w:rPr>
          <w:szCs w:val="24"/>
        </w:rPr>
      </w:pPr>
      <w:r w:rsidRPr="002B60BE">
        <w:rPr>
          <w:szCs w:val="24"/>
        </w:rPr>
        <w:t xml:space="preserve">All manufactured products and construction materials permanently incorporated into any project must meet requirements of the </w:t>
      </w:r>
      <w:r w:rsidRPr="00F91276">
        <w:rPr>
          <w:szCs w:val="24"/>
        </w:rPr>
        <w:t>Build America, Buy America (BABA) Act of the Infrastructure Investment and Jobs Act (IIJA).  Before any material or product shown on the Department’s Build America, Buy America (BABA) List is included for payment on a monthly estimate, the Contractor shall furnish the Engineer with a notarized certification certifying that the items conform to the BABA Act.  The Department’s Build America Buy America (BABA) List can be found on the Department’s website</w:t>
      </w:r>
      <w:r w:rsidR="001066B9">
        <w:rPr>
          <w:szCs w:val="24"/>
        </w:rPr>
        <w:t xml:space="preserve"> below</w:t>
      </w:r>
      <w:r w:rsidRPr="00F91276">
        <w:rPr>
          <w:szCs w:val="24"/>
        </w:rPr>
        <w:t>.</w:t>
      </w:r>
    </w:p>
    <w:p w14:paraId="02D01C23" w14:textId="77777777" w:rsidR="00445215" w:rsidRDefault="00445215" w:rsidP="00445215">
      <w:pPr>
        <w:jc w:val="both"/>
        <w:rPr>
          <w:szCs w:val="24"/>
        </w:rPr>
      </w:pPr>
    </w:p>
    <w:p w14:paraId="04D42683" w14:textId="77777777" w:rsidR="00445215" w:rsidRDefault="00000000" w:rsidP="00445215">
      <w:pPr>
        <w:jc w:val="both"/>
        <w:rPr>
          <w:szCs w:val="24"/>
        </w:rPr>
      </w:pPr>
      <w:hyperlink r:id="rId13" w:history="1">
        <w:r w:rsidR="00445215" w:rsidRPr="00313698">
          <w:rPr>
            <w:rStyle w:val="Hyperlink"/>
            <w:szCs w:val="24"/>
          </w:rPr>
          <w:t>https://connect.ncdot.gov/letting/LetCentral/NCDOT%20BABA%20Materials%20List.pdf</w:t>
        </w:r>
      </w:hyperlink>
    </w:p>
    <w:p w14:paraId="59D6211E" w14:textId="77777777" w:rsidR="00445215" w:rsidRPr="002B60BE" w:rsidRDefault="00445215" w:rsidP="00445215">
      <w:pPr>
        <w:jc w:val="both"/>
        <w:rPr>
          <w:szCs w:val="24"/>
        </w:rPr>
      </w:pPr>
    </w:p>
    <w:p w14:paraId="5E538012" w14:textId="06C16F35" w:rsidR="002B60BE" w:rsidRDefault="00445215" w:rsidP="00445215">
      <w:pPr>
        <w:jc w:val="both"/>
        <w:rPr>
          <w:szCs w:val="24"/>
        </w:rPr>
      </w:pPr>
      <w:r w:rsidRPr="002B60BE">
        <w:rPr>
          <w:szCs w:val="24"/>
        </w:rPr>
        <w:t>Each purchase order issued by the Contractor or a subcontractor for items on the BABA List to be permanently incorporated into any project shall contain in bold print a statement advising the supplier that the manufactured products and construction materials must be produced in the United States of America.   The Contractor and all affected subcontractors shall maintain a separate file for BABA List items so that verification of the Contractor’s efforts to purchase items produced in the United States can readily be verified by an authorized representative of the Department or the Federal Highway Administration (FHWA)</w:t>
      </w:r>
      <w:r w:rsidR="002B60BE" w:rsidRPr="002B60BE">
        <w:rPr>
          <w:szCs w:val="24"/>
        </w:rPr>
        <w:t>.</w:t>
      </w:r>
    </w:p>
    <w:p w14:paraId="2C1FA42A" w14:textId="77777777" w:rsidR="00903FB7" w:rsidRDefault="00903FB7" w:rsidP="00B40568">
      <w:pPr>
        <w:jc w:val="both"/>
        <w:rPr>
          <w:szCs w:val="24"/>
        </w:rPr>
      </w:pPr>
    </w:p>
    <w:sectPr w:rsidR="00903FB7">
      <w:headerReference w:type="defaul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B2A48" w14:textId="77777777" w:rsidR="00933208" w:rsidRDefault="00933208">
      <w:r>
        <w:separator/>
      </w:r>
    </w:p>
  </w:endnote>
  <w:endnote w:type="continuationSeparator" w:id="0">
    <w:p w14:paraId="02F40461" w14:textId="77777777" w:rsidR="00933208" w:rsidRDefault="0093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E370D" w14:textId="77777777" w:rsidR="00933208" w:rsidRDefault="00933208">
      <w:r>
        <w:separator/>
      </w:r>
    </w:p>
  </w:footnote>
  <w:footnote w:type="continuationSeparator" w:id="0">
    <w:p w14:paraId="7E33E9F1" w14:textId="77777777" w:rsidR="00933208" w:rsidRDefault="00933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0A61D" w14:textId="77777777" w:rsidR="007C6D7A" w:rsidRPr="00AF68C4" w:rsidRDefault="007C6D7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51910388">
    <w:abstractNumId w:val="1"/>
  </w:num>
  <w:num w:numId="2" w16cid:durableId="887575208">
    <w:abstractNumId w:val="4"/>
  </w:num>
  <w:num w:numId="3" w16cid:durableId="1352875242">
    <w:abstractNumId w:val="3"/>
  </w:num>
  <w:num w:numId="4" w16cid:durableId="2090537287">
    <w:abstractNumId w:val="5"/>
  </w:num>
  <w:num w:numId="5" w16cid:durableId="1035229757">
    <w:abstractNumId w:val="2"/>
  </w:num>
  <w:num w:numId="6" w16cid:durableId="51958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4701A"/>
    <w:rsid w:val="00050BF0"/>
    <w:rsid w:val="0007076D"/>
    <w:rsid w:val="00073D89"/>
    <w:rsid w:val="00085EC3"/>
    <w:rsid w:val="000922FE"/>
    <w:rsid w:val="000A7933"/>
    <w:rsid w:val="000C19C3"/>
    <w:rsid w:val="000D6E26"/>
    <w:rsid w:val="000E771C"/>
    <w:rsid w:val="000E7C43"/>
    <w:rsid w:val="000F450C"/>
    <w:rsid w:val="000F5DFC"/>
    <w:rsid w:val="001041B8"/>
    <w:rsid w:val="001066B9"/>
    <w:rsid w:val="00117EBC"/>
    <w:rsid w:val="001214DF"/>
    <w:rsid w:val="00123304"/>
    <w:rsid w:val="00151057"/>
    <w:rsid w:val="00163FA7"/>
    <w:rsid w:val="0017336F"/>
    <w:rsid w:val="001C5965"/>
    <w:rsid w:val="001E2304"/>
    <w:rsid w:val="002007B9"/>
    <w:rsid w:val="002026B5"/>
    <w:rsid w:val="00221E70"/>
    <w:rsid w:val="002A386E"/>
    <w:rsid w:val="002A7E47"/>
    <w:rsid w:val="002B124D"/>
    <w:rsid w:val="002B2242"/>
    <w:rsid w:val="002B60BE"/>
    <w:rsid w:val="002D71A6"/>
    <w:rsid w:val="002E107C"/>
    <w:rsid w:val="002E1241"/>
    <w:rsid w:val="00302790"/>
    <w:rsid w:val="003038BE"/>
    <w:rsid w:val="00310AE3"/>
    <w:rsid w:val="00336952"/>
    <w:rsid w:val="003444E6"/>
    <w:rsid w:val="00371A93"/>
    <w:rsid w:val="003835B4"/>
    <w:rsid w:val="003858B2"/>
    <w:rsid w:val="003B3245"/>
    <w:rsid w:val="003B4CDB"/>
    <w:rsid w:val="003C02E1"/>
    <w:rsid w:val="003F2A56"/>
    <w:rsid w:val="00403B90"/>
    <w:rsid w:val="00410832"/>
    <w:rsid w:val="00414503"/>
    <w:rsid w:val="00445215"/>
    <w:rsid w:val="00446EAB"/>
    <w:rsid w:val="00457B45"/>
    <w:rsid w:val="00463C2F"/>
    <w:rsid w:val="00470CA1"/>
    <w:rsid w:val="004772FD"/>
    <w:rsid w:val="00483823"/>
    <w:rsid w:val="004B2889"/>
    <w:rsid w:val="004C0126"/>
    <w:rsid w:val="004C1995"/>
    <w:rsid w:val="004D3333"/>
    <w:rsid w:val="004E2976"/>
    <w:rsid w:val="004E5411"/>
    <w:rsid w:val="004F1661"/>
    <w:rsid w:val="0054253A"/>
    <w:rsid w:val="005532C7"/>
    <w:rsid w:val="005610F8"/>
    <w:rsid w:val="00572080"/>
    <w:rsid w:val="0058297C"/>
    <w:rsid w:val="005A16D5"/>
    <w:rsid w:val="005A2354"/>
    <w:rsid w:val="005B6318"/>
    <w:rsid w:val="005B6B96"/>
    <w:rsid w:val="005F07FA"/>
    <w:rsid w:val="005F1755"/>
    <w:rsid w:val="0063587F"/>
    <w:rsid w:val="0064008E"/>
    <w:rsid w:val="00645323"/>
    <w:rsid w:val="006643FE"/>
    <w:rsid w:val="0068422D"/>
    <w:rsid w:val="006917BD"/>
    <w:rsid w:val="00691B6A"/>
    <w:rsid w:val="00694D3B"/>
    <w:rsid w:val="006B5307"/>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0426"/>
    <w:rsid w:val="007C405E"/>
    <w:rsid w:val="007C6D7A"/>
    <w:rsid w:val="007E1D08"/>
    <w:rsid w:val="008107F5"/>
    <w:rsid w:val="00822007"/>
    <w:rsid w:val="008407FA"/>
    <w:rsid w:val="00844106"/>
    <w:rsid w:val="008522DF"/>
    <w:rsid w:val="00855E65"/>
    <w:rsid w:val="008562A0"/>
    <w:rsid w:val="00866B5C"/>
    <w:rsid w:val="0089280D"/>
    <w:rsid w:val="008979FF"/>
    <w:rsid w:val="008A18D2"/>
    <w:rsid w:val="00903FB7"/>
    <w:rsid w:val="0091031C"/>
    <w:rsid w:val="00921EAB"/>
    <w:rsid w:val="00933208"/>
    <w:rsid w:val="00983E9B"/>
    <w:rsid w:val="00984CC5"/>
    <w:rsid w:val="0098716C"/>
    <w:rsid w:val="009D767F"/>
    <w:rsid w:val="00A01B0F"/>
    <w:rsid w:val="00A01E45"/>
    <w:rsid w:val="00A17249"/>
    <w:rsid w:val="00A2147E"/>
    <w:rsid w:val="00A37916"/>
    <w:rsid w:val="00A423B1"/>
    <w:rsid w:val="00A72665"/>
    <w:rsid w:val="00A74192"/>
    <w:rsid w:val="00A96114"/>
    <w:rsid w:val="00AA133E"/>
    <w:rsid w:val="00AC6F15"/>
    <w:rsid w:val="00AE0ED4"/>
    <w:rsid w:val="00AE2DF0"/>
    <w:rsid w:val="00AE48F7"/>
    <w:rsid w:val="00AF68C4"/>
    <w:rsid w:val="00B40568"/>
    <w:rsid w:val="00B50727"/>
    <w:rsid w:val="00B5492B"/>
    <w:rsid w:val="00B8431C"/>
    <w:rsid w:val="00BB6CE6"/>
    <w:rsid w:val="00BD6E2C"/>
    <w:rsid w:val="00BF0E24"/>
    <w:rsid w:val="00BF0ED5"/>
    <w:rsid w:val="00BF4442"/>
    <w:rsid w:val="00C329E9"/>
    <w:rsid w:val="00C34422"/>
    <w:rsid w:val="00C54ABD"/>
    <w:rsid w:val="00C714D5"/>
    <w:rsid w:val="00C856BA"/>
    <w:rsid w:val="00C92CC7"/>
    <w:rsid w:val="00C9654B"/>
    <w:rsid w:val="00CB0D97"/>
    <w:rsid w:val="00CB4126"/>
    <w:rsid w:val="00CB5FE9"/>
    <w:rsid w:val="00CD1EB3"/>
    <w:rsid w:val="00CE0ACE"/>
    <w:rsid w:val="00CE3C99"/>
    <w:rsid w:val="00CF72CE"/>
    <w:rsid w:val="00D05D22"/>
    <w:rsid w:val="00D14AAC"/>
    <w:rsid w:val="00D25E99"/>
    <w:rsid w:val="00D601D5"/>
    <w:rsid w:val="00D71E58"/>
    <w:rsid w:val="00D9290A"/>
    <w:rsid w:val="00DA18BD"/>
    <w:rsid w:val="00DC0533"/>
    <w:rsid w:val="00DC662B"/>
    <w:rsid w:val="00DD6669"/>
    <w:rsid w:val="00E0350F"/>
    <w:rsid w:val="00E25368"/>
    <w:rsid w:val="00E27D4E"/>
    <w:rsid w:val="00E32BB6"/>
    <w:rsid w:val="00E3348C"/>
    <w:rsid w:val="00E425D7"/>
    <w:rsid w:val="00E6246C"/>
    <w:rsid w:val="00E6675A"/>
    <w:rsid w:val="00E81B11"/>
    <w:rsid w:val="00E86EE2"/>
    <w:rsid w:val="00E91D01"/>
    <w:rsid w:val="00E957D9"/>
    <w:rsid w:val="00EB6B4E"/>
    <w:rsid w:val="00EC00E6"/>
    <w:rsid w:val="00ED156A"/>
    <w:rsid w:val="00EE625F"/>
    <w:rsid w:val="00EF5ADD"/>
    <w:rsid w:val="00EF646C"/>
    <w:rsid w:val="00F10E30"/>
    <w:rsid w:val="00F21123"/>
    <w:rsid w:val="00F34282"/>
    <w:rsid w:val="00F71C9C"/>
    <w:rsid w:val="00F91276"/>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B04C6"/>
  <w15:docId w15:val="{71C14016-8E65-4142-8266-FE80FCA8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 w:type="character" w:styleId="CommentReference">
    <w:name w:val="annotation reference"/>
    <w:basedOn w:val="DefaultParagraphFont"/>
    <w:semiHidden/>
    <w:unhideWhenUsed/>
    <w:rsid w:val="001E2304"/>
    <w:rPr>
      <w:sz w:val="16"/>
      <w:szCs w:val="16"/>
    </w:rPr>
  </w:style>
  <w:style w:type="paragraph" w:styleId="CommentText">
    <w:name w:val="annotation text"/>
    <w:basedOn w:val="Normal"/>
    <w:link w:val="CommentTextChar"/>
    <w:semiHidden/>
    <w:unhideWhenUsed/>
    <w:rsid w:val="001E2304"/>
    <w:rPr>
      <w:sz w:val="20"/>
    </w:rPr>
  </w:style>
  <w:style w:type="character" w:customStyle="1" w:styleId="CommentTextChar">
    <w:name w:val="Comment Text Char"/>
    <w:basedOn w:val="DefaultParagraphFont"/>
    <w:link w:val="CommentText"/>
    <w:semiHidden/>
    <w:rsid w:val="001E2304"/>
  </w:style>
  <w:style w:type="paragraph" w:styleId="CommentSubject">
    <w:name w:val="annotation subject"/>
    <w:basedOn w:val="CommentText"/>
    <w:next w:val="CommentText"/>
    <w:link w:val="CommentSubjectChar"/>
    <w:semiHidden/>
    <w:unhideWhenUsed/>
    <w:rsid w:val="001E2304"/>
    <w:rPr>
      <w:b/>
      <w:bCs/>
    </w:rPr>
  </w:style>
  <w:style w:type="character" w:customStyle="1" w:styleId="CommentSubjectChar">
    <w:name w:val="Comment Subject Char"/>
    <w:basedOn w:val="CommentTextChar"/>
    <w:link w:val="CommentSubject"/>
    <w:semiHidden/>
    <w:rsid w:val="001E2304"/>
    <w:rPr>
      <w:b/>
      <w:bCs/>
    </w:rPr>
  </w:style>
  <w:style w:type="character" w:styleId="UnresolvedMention">
    <w:name w:val="Unresolved Mention"/>
    <w:basedOn w:val="DefaultParagraphFont"/>
    <w:uiPriority w:val="99"/>
    <w:semiHidden/>
    <w:unhideWhenUsed/>
    <w:rsid w:val="00903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onnect.ncdot.gov/letting/LetCentral/NCDOT%20BABA%20Materials%20List.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o_x002e_ xmlns="5e7874b7-19b8-4222-9f87-80bf0b085ea3">SP01G</No_x002e_>
    <File_x0020_Category xmlns="5e7874b7-19b8-4222-9f87-80bf0b085ea3"/>
    <Provision_x0020_Number xmlns="5e7874b7-19b8-4222-9f87-80bf0b085ea3">SP01 G005</Provision_x0020_Number>
    <Let_x0020_Date xmlns="5e7874b7-19b8-4222-9f87-80bf0b085ea3">2024-07</Let_x0020_Date>
    <Geotech_x0020_Reference xmlns="5e7874b7-19b8-4222-9f87-80bf0b085ea3">false</Geotech_x0020_Reference>
    <Provision xmlns="5e7874b7-19b8-4222-9f87-80bf0b085ea3">BUILD AMERICA, BUY AMERICA (BABA)</Provision>
    <_dlc_DocIdPersistId xmlns="16f00c2e-ac5c-418b-9f13-a0771dbd417d" xsi:nil="true"/>
    <_dlc_DocId xmlns="16f00c2e-ac5c-418b-9f13-a0771dbd417d">CONNECTSITE-505118068-83</_dlc_DocId>
    <_dlc_DocIdUrl xmlns="16f00c2e-ac5c-418b-9f13-a0771dbd417d">
      <Url>https://connectqc.ncdot.gov/site/APA/_layouts/15/DocIdRedir.aspx?ID=CONNECTSITE-505118068-83</Url>
      <Description>CONNECTSITE-505118068-83</Description>
    </_dlc_DocIdUrl>
    <URL xmlns="http://schemas.microsoft.com/sharepoint/v3">
      <Url xsi:nil="true"/>
      <Description xsi:nil="true"/>
    </URL>
    <IconOverlay xmlns="http://schemas.microsoft.com/sharepoint/v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17E35DD793CD44F9D692A1C42772547" ma:contentTypeVersion="17" ma:contentTypeDescription="Create a new document." ma:contentTypeScope="" ma:versionID="35bdcc76cc818cf3487abfcf3d40fd97">
  <xsd:schema xmlns:xsd="http://www.w3.org/2001/XMLSchema" xmlns:xs="http://www.w3.org/2001/XMLSchema" xmlns:p="http://schemas.microsoft.com/office/2006/metadata/properties" xmlns:ns2="515d0b8f-9160-41c3-a657-4d4e554c102e" xmlns:ns3="db0ec71b-2faf-492f-81fb-fac6388914b8" targetNamespace="http://schemas.microsoft.com/office/2006/metadata/properties" ma:root="true" ma:fieldsID="aa38caf7d24d2f70cd30f877b2e01105" ns2:_="" ns3:_="">
    <xsd:import namespace="515d0b8f-9160-41c3-a657-4d4e554c102e"/>
    <xsd:import namespace="db0ec71b-2faf-492f-81fb-fac6388914b8"/>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Is_x0020_Active_x003f_" minOccurs="0"/>
                <xsd:element ref="ns2:Provision_x0020_Number" minOccurs="0"/>
                <xsd:element ref="ns2:Categories0" minOccurs="0"/>
                <xsd:element ref="ns2:State_x002f_Federal_x002f_Both" minOccurs="0"/>
                <xsd:element ref="ns2:Suggested_x0020_Use" minOccurs="0"/>
                <xsd:element ref="ns2:File_x0020_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d0b8f-9160-41c3-a657-4d4e554c102e"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Note"/>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Is_x0020_Active_x003f_" ma:index="6" nillable="true" ma:displayName="Is Active?" ma:default="1" ma:internalName="Is_x0020_Active_x003f_" ma:readOnly="false">
      <xsd:simpleType>
        <xsd:restriction base="dms:Boolean"/>
      </xsd:simpleType>
    </xsd:element>
    <xsd:element name="Provision_x0020_Number" ma:index="7" nillable="true" ma:displayName="Provision Number" ma:internalName="Provision_x0020_Number" ma:readOnly="false">
      <xsd:simpleType>
        <xsd:restriction base="dms:Text">
          <xsd:maxLength value="255"/>
        </xsd:restriction>
      </xsd:simpleType>
    </xsd:element>
    <xsd:element name="Categories0" ma:index="8" nillable="true" ma:displayName="Categories" ma:list="{1476063c-417e-439d-88b8-e07d7f4f97c9}" ma:internalName="Categories0"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te_x002f_Federal_x002f_Both" ma:index="9" nillable="true" ma:displayName="State/Federal/Both" ma:default="State" ma:description="State, Federal, or Both" ma:format="Dropdown" ma:internalName="State_x002f_Federal_x002f_Both" ma:readOnly="false">
      <xsd:simpleType>
        <xsd:restriction base="dms:Choice">
          <xsd:enumeration value="State"/>
          <xsd:enumeration value="Federal"/>
          <xsd:enumeration value="Both"/>
        </xsd:restriction>
      </xsd:simpleType>
    </xsd:element>
    <xsd:element name="Suggested_x0020_Use" ma:index="10" nillable="true" ma:displayName="Suggested Use" ma:internalName="Suggested_x0020_Use" ma:readOnly="false">
      <xsd:simpleType>
        <xsd:restriction base="dms:Note"/>
      </xsd:simpleType>
    </xsd:element>
    <xsd:element name="File_x0020_Category" ma:index="14"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0ec71b-2faf-492f-81fb-fac6388914b8"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7099E-9219-4C40-877F-06C6162EC19F}"/>
</file>

<file path=customXml/itemProps2.xml><?xml version="1.0" encoding="utf-8"?>
<ds:datastoreItem xmlns:ds="http://schemas.openxmlformats.org/officeDocument/2006/customXml" ds:itemID="{BDAE2C4D-3AC9-4C13-975C-64F3CC44F00C}">
  <ds:schemaRefs>
    <ds:schemaRef ds:uri="http://schemas.microsoft.com/sharepoint/v3/contenttype/forms"/>
  </ds:schemaRefs>
</ds:datastoreItem>
</file>

<file path=customXml/itemProps3.xml><?xml version="1.0" encoding="utf-8"?>
<ds:datastoreItem xmlns:ds="http://schemas.openxmlformats.org/officeDocument/2006/customXml" ds:itemID="{9913AB3A-BA65-49A0-8E0E-14C2D58611D0}"/>
</file>

<file path=customXml/itemProps4.xml><?xml version="1.0" encoding="utf-8"?>
<ds:datastoreItem xmlns:ds="http://schemas.openxmlformats.org/officeDocument/2006/customXml" ds:itemID="{F9BBF254-D9E2-4B59-9F9C-4BD20A429D09}">
  <ds:schemaRefs>
    <ds:schemaRef ds:uri="http://schemas.openxmlformats.org/officeDocument/2006/bibliography"/>
  </ds:schemaRefs>
</ds:datastoreItem>
</file>

<file path=customXml/itemProps5.xml><?xml version="1.0" encoding="utf-8"?>
<ds:datastoreItem xmlns:ds="http://schemas.openxmlformats.org/officeDocument/2006/customXml" ds:itemID="{D3A9051C-F1F4-482B-A2AC-5E6C77ED91DE}">
  <ds:schemaRefs>
    <ds:schemaRef ds:uri="http://schemas.microsoft.com/office/2006/metadata/properties"/>
    <ds:schemaRef ds:uri="http://schemas.microsoft.com/office/infopath/2007/PartnerControls"/>
    <ds:schemaRef ds:uri="515d0b8f-9160-41c3-a657-4d4e554c102e"/>
    <ds:schemaRef ds:uri="db0ec71b-2faf-492f-81fb-fac6388914b8"/>
  </ds:schemaRefs>
</ds:datastoreItem>
</file>

<file path=customXml/itemProps6.xml><?xml version="1.0" encoding="utf-8"?>
<ds:datastoreItem xmlns:ds="http://schemas.openxmlformats.org/officeDocument/2006/customXml" ds:itemID="{7DF922CB-8EEE-4B3C-91F2-EF551EA29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d0b8f-9160-41c3-a657-4d4e554c102e"/>
    <ds:schemaRef ds:uri="db0ec71b-2faf-492f-81fb-fac638891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858, 858-3, SP8, R95, R95R, SP8R95R, SP8 R95R, Adjustment of Manholes, Adjustment, Manhole, Manholes, cast iron, cast, iron, steel fittings, steel, fittings, ring, rings, tack, welded, tack welded</cp:keywords>
  <dc:description/>
  <cp:lastModifiedBy>Penny, Lisa E</cp:lastModifiedBy>
  <cp:revision>7</cp:revision>
  <cp:lastPrinted>2011-09-06T12:23:00Z</cp:lastPrinted>
  <dcterms:created xsi:type="dcterms:W3CDTF">2023-08-10T18:15:00Z</dcterms:created>
  <dcterms:modified xsi:type="dcterms:W3CDTF">2024-05-30T17:41:00Z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220ae9c3-c7a4-414f-a51a-79c42bf9e7c2</vt:lpwstr>
  </property>
  <property fmtid="{D5CDD505-2E9C-101B-9397-08002B2CF9AE}" pid="4" name="Order">
    <vt:r8>24100</vt:r8>
  </property>
</Properties>
</file>